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387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20"/>
          <w:szCs w:val="24"/>
        </w:rPr>
      </w:pPr>
      <w:r w:rsidRPr="000F0955">
        <w:rPr>
          <w:rFonts w:eastAsia="Times New Roman" w:cstheme="minorHAnsi"/>
          <w:noProof/>
          <w:snapToGrid w:val="0"/>
          <w:sz w:val="20"/>
          <w:szCs w:val="24"/>
        </w:rPr>
        <w:t>Załącznik nr 1</w:t>
      </w:r>
    </w:p>
    <w:p w14:paraId="180EF9C1" w14:textId="77777777" w:rsidR="009F7330" w:rsidRPr="002D4476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18"/>
        </w:rPr>
      </w:pPr>
      <w:r w:rsidRPr="000F0955">
        <w:rPr>
          <w:rFonts w:eastAsia="Times New Roman" w:cstheme="minorHAnsi"/>
          <w:noProof/>
          <w:snapToGrid w:val="0"/>
          <w:sz w:val="16"/>
          <w:szCs w:val="18"/>
        </w:rPr>
        <w:t xml:space="preserve">do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zapytania ofertowego nr: 2/POIR</w:t>
      </w:r>
      <w:r w:rsidRPr="002D4476" w:rsidDel="00876104">
        <w:rPr>
          <w:rFonts w:eastAsia="Times New Roman" w:cstheme="minorHAnsi"/>
          <w:noProof/>
          <w:snapToGrid w:val="0"/>
          <w:sz w:val="16"/>
          <w:szCs w:val="18"/>
        </w:rPr>
        <w:t xml:space="preserve"> 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/2021</w:t>
      </w:r>
    </w:p>
    <w:p w14:paraId="11900E13" w14:textId="0D6C178D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  <w:r w:rsidRPr="002D4476">
        <w:rPr>
          <w:rFonts w:eastAsia="Times New Roman" w:cstheme="minorHAnsi"/>
          <w:noProof/>
          <w:snapToGrid w:val="0"/>
          <w:sz w:val="16"/>
          <w:szCs w:val="18"/>
        </w:rPr>
        <w:t>z dnia 1</w:t>
      </w:r>
      <w:r w:rsidR="004B14B6">
        <w:rPr>
          <w:rFonts w:eastAsia="Times New Roman" w:cstheme="minorHAnsi"/>
          <w:noProof/>
          <w:snapToGrid w:val="0"/>
          <w:sz w:val="16"/>
          <w:szCs w:val="18"/>
        </w:rPr>
        <w:t>9</w:t>
      </w:r>
      <w:r w:rsidR="002D4476" w:rsidRPr="002D4476">
        <w:rPr>
          <w:rFonts w:eastAsia="Times New Roman" w:cstheme="minorHAnsi"/>
          <w:noProof/>
          <w:snapToGrid w:val="0"/>
          <w:sz w:val="16"/>
          <w:szCs w:val="18"/>
        </w:rPr>
        <w:t>.</w:t>
      </w:r>
      <w:r w:rsidRPr="002D4476">
        <w:rPr>
          <w:rFonts w:eastAsia="Times New Roman" w:cstheme="minorHAnsi"/>
          <w:noProof/>
          <w:snapToGrid w:val="0"/>
          <w:sz w:val="16"/>
          <w:szCs w:val="18"/>
        </w:rPr>
        <w:t>07.2021</w:t>
      </w:r>
    </w:p>
    <w:p w14:paraId="5E78A1C7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</w:p>
    <w:p w14:paraId="54E335F2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bCs/>
          <w:snapToGrid w:val="0"/>
          <w:sz w:val="32"/>
          <w:szCs w:val="20"/>
        </w:rPr>
      </w:pPr>
    </w:p>
    <w:p w14:paraId="2B9958E9" w14:textId="77777777" w:rsidR="009F7330" w:rsidRPr="000F0955" w:rsidRDefault="009F7330" w:rsidP="009F7330">
      <w:pPr>
        <w:spacing w:after="0" w:line="240" w:lineRule="auto"/>
        <w:rPr>
          <w:rFonts w:eastAsia="Times New Roman" w:cstheme="minorHAnsi"/>
          <w:noProof/>
          <w:snapToGrid w:val="0"/>
          <w:sz w:val="16"/>
          <w:szCs w:val="24"/>
        </w:rPr>
      </w:pPr>
    </w:p>
    <w:p w14:paraId="34F4ADE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noProof/>
          <w:snapToGrid w:val="0"/>
          <w:sz w:val="28"/>
          <w:szCs w:val="24"/>
        </w:rPr>
      </w:pPr>
      <w:r w:rsidRPr="000F0955">
        <w:rPr>
          <w:rFonts w:eastAsia="Times New Roman" w:cstheme="minorHAnsi"/>
          <w:noProof/>
          <w:snapToGrid w:val="0"/>
          <w:sz w:val="28"/>
          <w:szCs w:val="24"/>
        </w:rPr>
        <w:t>Szczegółowy opis przedmiotu zamówienia</w:t>
      </w:r>
    </w:p>
    <w:p w14:paraId="29BF2BF0" w14:textId="77777777" w:rsidR="009F7330" w:rsidRPr="000F0955" w:rsidRDefault="009F7330" w:rsidP="009F7330">
      <w:pPr>
        <w:spacing w:after="0" w:line="240" w:lineRule="auto"/>
        <w:jc w:val="center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0F0955">
        <w:rPr>
          <w:rFonts w:eastAsia="Times New Roman" w:cstheme="minorHAnsi"/>
          <w:snapToGrid w:val="0"/>
          <w:sz w:val="18"/>
          <w:szCs w:val="18"/>
          <w:lang w:eastAsia="pl-PL"/>
        </w:rPr>
        <w:t xml:space="preserve">Dla: </w:t>
      </w:r>
      <w:r w:rsidRPr="000F0955">
        <w:rPr>
          <w:rFonts w:cstheme="minorHAnsi"/>
          <w:snapToGrid w:val="0"/>
          <w:sz w:val="18"/>
          <w:szCs w:val="18"/>
          <w:lang w:eastAsia="pl-PL"/>
        </w:rPr>
        <w:t>dla odczynnik</w:t>
      </w:r>
      <w:r>
        <w:rPr>
          <w:rFonts w:cstheme="minorHAnsi"/>
          <w:snapToGrid w:val="0"/>
          <w:sz w:val="18"/>
          <w:szCs w:val="18"/>
          <w:lang w:eastAsia="pl-PL"/>
        </w:rPr>
        <w:t>a</w:t>
      </w:r>
      <w:r w:rsidRPr="000F0955">
        <w:rPr>
          <w:rFonts w:cstheme="minorHAnsi"/>
          <w:snapToGrid w:val="0"/>
          <w:sz w:val="18"/>
          <w:szCs w:val="18"/>
          <w:lang w:eastAsia="pl-PL"/>
        </w:rPr>
        <w:t xml:space="preserve"> chemiczn</w:t>
      </w:r>
      <w:r>
        <w:rPr>
          <w:rFonts w:cstheme="minorHAnsi"/>
          <w:snapToGrid w:val="0"/>
          <w:sz w:val="18"/>
          <w:szCs w:val="18"/>
          <w:lang w:eastAsia="pl-PL"/>
        </w:rPr>
        <w:t>ego</w:t>
      </w:r>
    </w:p>
    <w:p w14:paraId="26056D8E" w14:textId="77777777" w:rsidR="009F7330" w:rsidRPr="000F0955" w:rsidRDefault="009F7330" w:rsidP="009F7330">
      <w:pPr>
        <w:pStyle w:val="Bezodstpw"/>
        <w:jc w:val="both"/>
        <w:rPr>
          <w:rFonts w:cstheme="minorHAnsi"/>
        </w:rPr>
      </w:pPr>
    </w:p>
    <w:p w14:paraId="3948B27C" w14:textId="77777777" w:rsidR="009F7330" w:rsidRPr="000F0955" w:rsidRDefault="009F7330" w:rsidP="009F7330">
      <w:pPr>
        <w:pStyle w:val="Bezodstpw"/>
        <w:tabs>
          <w:tab w:val="left" w:pos="711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34F406FB" w14:textId="77777777" w:rsidR="009F7330" w:rsidRDefault="009F7330" w:rsidP="009F7330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F0955">
        <w:rPr>
          <w:rFonts w:cstheme="minorHAnsi"/>
          <w:b/>
          <w:bCs/>
        </w:rPr>
        <w:t xml:space="preserve">Przedmiot zamówienia: </w:t>
      </w:r>
      <w:r w:rsidRPr="000F0955">
        <w:rPr>
          <w:rFonts w:cstheme="minorHAnsi"/>
        </w:rPr>
        <w:t>Przedmiotem zamówienia jest dostawa odczynnika chemicznego:</w:t>
      </w:r>
    </w:p>
    <w:p w14:paraId="10BC8D0C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W w:w="9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6"/>
        <w:gridCol w:w="633"/>
        <w:gridCol w:w="1495"/>
      </w:tblGrid>
      <w:tr w:rsidR="009F7330" w:rsidRPr="00471EA4" w14:paraId="15718180" w14:textId="77777777" w:rsidTr="00A543C5">
        <w:trPr>
          <w:trHeight w:val="6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BD23D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Odczynnik</w:t>
            </w: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D2F9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6E3D5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B6F3C85" w14:textId="287D9B81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Spełnienie warunków </w:t>
            </w:r>
          </w:p>
        </w:tc>
      </w:tr>
      <w:tr w:rsidR="009F7330" w:rsidRPr="00471EA4" w14:paraId="57F5D593" w14:textId="77777777" w:rsidTr="00A543C5">
        <w:trPr>
          <w:trHeight w:val="8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D468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BE6982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Hialuronian</w:t>
            </w:r>
            <w:proofErr w:type="spellEnd"/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DE4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OLE_LINK2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sól sodowa kwasu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hialuronowego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masa w zakresie  0,15-1MDa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czystość spożywcza, D12</w:t>
            </w:r>
          </w:p>
          <w:p w14:paraId="3B38E07A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otrzymywany drogą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fermantacji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bakteryjnej (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Streptococcus</w:t>
            </w:r>
            <w:proofErr w:type="spellEnd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220B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10086A56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TSE/BSE</w:t>
            </w:r>
          </w:p>
          <w:p w14:paraId="2DE419B2" w14:textId="77777777" w:rsidR="009F7330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GMO</w:t>
            </w:r>
          </w:p>
          <w:p w14:paraId="22BA7AD6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 wolny od alergenów ujętych w Aneksie II Regulacji 1169/2011</w:t>
            </w:r>
            <w:bookmarkEnd w:id="0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DEB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kg</w:t>
            </w:r>
          </w:p>
          <w:p w14:paraId="197989D5" w14:textId="77777777" w:rsidR="009F7330" w:rsidRPr="00471EA4" w:rsidRDefault="009F7330" w:rsidP="00222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74B6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0DEF5D23" w14:textId="77777777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32D4B439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1EA4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2512C480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5C093B83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93D08B3" w14:textId="77777777" w:rsidR="009F7330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65839B62" w14:textId="77777777" w:rsidR="009F7330" w:rsidRPr="001B7437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7437">
              <w:rPr>
                <w:rFonts w:ascii="Calibri" w:eastAsia="Times New Roman" w:hAnsi="Calibri" w:cs="Calibri"/>
                <w:color w:val="000000"/>
                <w:lang w:eastAsia="pl-PL"/>
              </w:rPr>
              <w:t>TAK / NIE</w:t>
            </w:r>
          </w:p>
          <w:p w14:paraId="109C51AB" w14:textId="573F0A5E" w:rsidR="009F7330" w:rsidRPr="00471EA4" w:rsidRDefault="009F7330" w:rsidP="00222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D0F5B0C" w14:textId="77777777" w:rsidR="009F7330" w:rsidRDefault="009F7330" w:rsidP="009F7330">
      <w:pPr>
        <w:pStyle w:val="Bezodstpw"/>
        <w:rPr>
          <w:rFonts w:cstheme="minorHAnsi"/>
        </w:rPr>
      </w:pPr>
    </w:p>
    <w:p w14:paraId="21248B64" w14:textId="77777777" w:rsidR="009F7330" w:rsidRDefault="009F7330" w:rsidP="009F7330">
      <w:pPr>
        <w:pStyle w:val="Bezodstpw"/>
        <w:rPr>
          <w:rFonts w:cstheme="minorHAnsi"/>
        </w:rPr>
      </w:pPr>
    </w:p>
    <w:p w14:paraId="12043F5E" w14:textId="77777777" w:rsidR="009F7330" w:rsidRDefault="009F7330" w:rsidP="009F7330">
      <w:pPr>
        <w:pStyle w:val="Bezodstpw"/>
        <w:numPr>
          <w:ilvl w:val="0"/>
          <w:numId w:val="1"/>
        </w:numPr>
        <w:rPr>
          <w:rFonts w:cstheme="minorHAnsi"/>
        </w:rPr>
      </w:pPr>
      <w:r w:rsidRPr="00F816E5">
        <w:rPr>
          <w:rFonts w:cstheme="minorHAnsi"/>
          <w:b/>
          <w:bCs/>
        </w:rPr>
        <w:t>Wymagane kryteria</w:t>
      </w:r>
      <w:r>
        <w:rPr>
          <w:rFonts w:cstheme="minorHAnsi"/>
        </w:rPr>
        <w:t xml:space="preserve"> - </w:t>
      </w:r>
      <w:r w:rsidRPr="00471EA4">
        <w:rPr>
          <w:rFonts w:cstheme="minorHAnsi"/>
          <w:sz w:val="20"/>
          <w:szCs w:val="20"/>
          <w:lang w:eastAsia="pl-PL"/>
        </w:rPr>
        <w:t>Z</w:t>
      </w:r>
      <w:r w:rsidRPr="002220B6">
        <w:rPr>
          <w:rFonts w:cstheme="minorHAnsi"/>
        </w:rPr>
        <w:t xml:space="preserve">aznaczyć właściwe </w:t>
      </w:r>
    </w:p>
    <w:p w14:paraId="47FFA9ED" w14:textId="77777777" w:rsidR="009F7330" w:rsidRDefault="009F7330" w:rsidP="009F7330">
      <w:pPr>
        <w:pStyle w:val="Bezodstpw"/>
        <w:rPr>
          <w:color w:val="FF0000"/>
          <w:lang w:eastAsia="pl-PL"/>
        </w:rPr>
      </w:pPr>
    </w:p>
    <w:p w14:paraId="3626CC74" w14:textId="6DDEF36B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>Czas dostawy – do 6</w:t>
      </w:r>
      <w:r w:rsidR="00E11A4B">
        <w:rPr>
          <w:lang w:eastAsia="pl-PL"/>
        </w:rPr>
        <w:t>-10</w:t>
      </w:r>
      <w:r w:rsidRPr="00876104">
        <w:rPr>
          <w:lang w:eastAsia="pl-PL"/>
        </w:rPr>
        <w:t xml:space="preserve"> tygodni               </w:t>
      </w:r>
      <w:r w:rsidRPr="00876104">
        <w:rPr>
          <w:lang w:eastAsia="pl-PL"/>
        </w:rPr>
        <w:tab/>
      </w:r>
      <w:r>
        <w:rPr>
          <w:lang w:eastAsia="pl-PL"/>
        </w:rPr>
        <w:tab/>
      </w:r>
      <w:r w:rsidRPr="00876104">
        <w:rPr>
          <w:lang w:eastAsia="pl-PL"/>
        </w:rPr>
        <w:t>T</w:t>
      </w:r>
      <w:r w:rsidRPr="002220B6">
        <w:rPr>
          <w:rFonts w:ascii="Calibri" w:eastAsia="Times New Roman" w:hAnsi="Calibri" w:cs="Calibri"/>
          <w:lang w:eastAsia="pl-PL"/>
        </w:rPr>
        <w:t>AK / NIE</w:t>
      </w:r>
    </w:p>
    <w:p w14:paraId="097E5270" w14:textId="77777777" w:rsidR="009F7330" w:rsidRPr="00876104" w:rsidRDefault="009F7330" w:rsidP="009F7330">
      <w:pPr>
        <w:pStyle w:val="Bezodstpw"/>
        <w:rPr>
          <w:lang w:eastAsia="pl-PL"/>
        </w:rPr>
      </w:pPr>
    </w:p>
    <w:p w14:paraId="4E2D536D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rPr>
          <w:lang w:eastAsia="pl-PL"/>
        </w:rPr>
        <w:t xml:space="preserve">Data ważności – min. 24 miesiące  </w:t>
      </w:r>
      <w:r w:rsidRPr="00876104">
        <w:rPr>
          <w:lang w:eastAsia="pl-PL"/>
        </w:rPr>
        <w:tab/>
      </w:r>
      <w:r w:rsidRPr="00876104">
        <w:rPr>
          <w:lang w:eastAsia="pl-PL"/>
        </w:rPr>
        <w:tab/>
      </w:r>
      <w:r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3BE6540A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E32DC80" w14:textId="10E420C2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876104">
        <w:t xml:space="preserve">Dostawa odczynnika z jednej </w:t>
      </w:r>
      <w:r w:rsidR="00333220">
        <w:t>partii</w:t>
      </w:r>
      <w:r w:rsidRPr="00876104">
        <w:t xml:space="preserve"> produkcyjnej</w:t>
      </w:r>
      <w:r w:rsidRPr="00876104">
        <w:tab/>
      </w:r>
      <w:r w:rsidRPr="002220B6">
        <w:rPr>
          <w:rFonts w:ascii="Calibri" w:eastAsia="Times New Roman" w:hAnsi="Calibri" w:cs="Calibri"/>
          <w:lang w:eastAsia="pl-PL"/>
        </w:rPr>
        <w:t>TAK / NIE*</w:t>
      </w:r>
    </w:p>
    <w:p w14:paraId="5041DE4F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</w:p>
    <w:p w14:paraId="09FA654E" w14:textId="77777777" w:rsidR="009F7330" w:rsidRPr="002220B6" w:rsidRDefault="009F7330" w:rsidP="009F7330">
      <w:pPr>
        <w:pStyle w:val="Bezodstpw"/>
        <w:rPr>
          <w:lang w:eastAsia="pl-PL"/>
        </w:rPr>
      </w:pPr>
      <w:r w:rsidRPr="002220B6">
        <w:rPr>
          <w:lang w:eastAsia="pl-PL"/>
        </w:rPr>
        <w:t xml:space="preserve">Dopuszczalne wielkości opakowania  - </w:t>
      </w:r>
      <w:r w:rsidRPr="00876104">
        <w:rPr>
          <w:lang w:eastAsia="pl-PL"/>
        </w:rPr>
        <w:t xml:space="preserve">po </w:t>
      </w:r>
      <w:r w:rsidRPr="002220B6">
        <w:rPr>
          <w:lang w:eastAsia="pl-PL"/>
        </w:rPr>
        <w:t xml:space="preserve">200 g </w:t>
      </w:r>
      <w:r>
        <w:rPr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>TAK / NIE</w:t>
      </w:r>
    </w:p>
    <w:p w14:paraId="660D0453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1C6BDDB0" w14:textId="77777777" w:rsidR="009F7330" w:rsidRPr="002220B6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2220B6">
        <w:rPr>
          <w:rFonts w:ascii="Calibri" w:eastAsia="Times New Roman" w:hAnsi="Calibri" w:cs="Calibri"/>
          <w:lang w:eastAsia="pl-PL"/>
        </w:rPr>
        <w:t>Pakowany w torbę PE + saszetkę aluminiową</w:t>
      </w:r>
      <w:r w:rsidRPr="002220B6"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2220B6">
        <w:rPr>
          <w:rFonts w:ascii="Calibri" w:eastAsia="Times New Roman" w:hAnsi="Calibri" w:cs="Calibri"/>
          <w:lang w:eastAsia="pl-PL"/>
        </w:rPr>
        <w:t xml:space="preserve"> TAK / NIE</w:t>
      </w:r>
    </w:p>
    <w:p w14:paraId="7124743D" w14:textId="77777777" w:rsidR="009F7330" w:rsidRPr="00F816E5" w:rsidRDefault="009F7330" w:rsidP="009F7330">
      <w:pPr>
        <w:pStyle w:val="Bezodstpw"/>
        <w:rPr>
          <w:lang w:eastAsia="pl-PL"/>
        </w:rPr>
      </w:pPr>
    </w:p>
    <w:p w14:paraId="1E8C370E" w14:textId="095C166D" w:rsidR="009F7330" w:rsidRPr="00F816E5" w:rsidRDefault="009F7330" w:rsidP="009F7330">
      <w:pPr>
        <w:pStyle w:val="Bezodstpw"/>
        <w:rPr>
          <w:rFonts w:ascii="Calibri" w:eastAsia="Times New Roman" w:hAnsi="Calibri" w:cs="Calibri"/>
          <w:lang w:eastAsia="pl-PL"/>
        </w:rPr>
      </w:pPr>
      <w:r w:rsidRPr="00F816E5">
        <w:rPr>
          <w:lang w:eastAsia="pl-PL"/>
        </w:rPr>
        <w:t xml:space="preserve">Dostawa odczynnika do 6 miesięcy od daty produkcji  </w:t>
      </w:r>
      <w:r w:rsidRPr="00F816E5">
        <w:rPr>
          <w:lang w:eastAsia="pl-PL"/>
        </w:rPr>
        <w:tab/>
      </w:r>
      <w:r w:rsidR="00F816E5">
        <w:rPr>
          <w:lang w:eastAsia="pl-PL"/>
        </w:rPr>
        <w:t xml:space="preserve">  </w:t>
      </w:r>
      <w:r w:rsidRPr="00F816E5">
        <w:rPr>
          <w:rFonts w:ascii="Calibri" w:eastAsia="Times New Roman" w:hAnsi="Calibri" w:cs="Calibri"/>
          <w:lang w:eastAsia="pl-PL"/>
        </w:rPr>
        <w:t>TAK / NIE</w:t>
      </w:r>
    </w:p>
    <w:p w14:paraId="0428E756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303F7A27" w14:textId="77777777" w:rsidR="009F7330" w:rsidRPr="00471EA4" w:rsidRDefault="009F7330" w:rsidP="009F7330">
      <w:pPr>
        <w:pStyle w:val="Bezodstpw"/>
        <w:spacing w:line="276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 xml:space="preserve">* wymagana jest dokumentacja potwierdzająca  </w:t>
      </w:r>
    </w:p>
    <w:p w14:paraId="0E3DEE95" w14:textId="77777777" w:rsidR="009F7330" w:rsidRPr="000F0955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p w14:paraId="78F67762" w14:textId="77777777" w:rsidR="009F7330" w:rsidRPr="000F0955" w:rsidRDefault="009F7330" w:rsidP="009F7330">
      <w:pPr>
        <w:spacing w:after="0" w:line="240" w:lineRule="auto"/>
        <w:rPr>
          <w:rFonts w:cstheme="minorHAnsi"/>
          <w:sz w:val="20"/>
          <w:szCs w:val="20"/>
        </w:rPr>
      </w:pPr>
      <w:r w:rsidRPr="000F0955">
        <w:rPr>
          <w:rFonts w:cstheme="minorHAnsi"/>
          <w:sz w:val="20"/>
          <w:szCs w:val="20"/>
        </w:rPr>
        <w:t>Dla  powyższ</w:t>
      </w:r>
      <w:r>
        <w:rPr>
          <w:rFonts w:cstheme="minorHAnsi"/>
          <w:sz w:val="20"/>
          <w:szCs w:val="20"/>
        </w:rPr>
        <w:t>ego</w:t>
      </w:r>
      <w:r w:rsidRPr="000F0955">
        <w:rPr>
          <w:rFonts w:cstheme="minorHAnsi"/>
          <w:sz w:val="20"/>
          <w:szCs w:val="20"/>
        </w:rPr>
        <w:t xml:space="preserve"> odczynnik</w:t>
      </w:r>
      <w:r>
        <w:rPr>
          <w:rFonts w:cstheme="minorHAnsi"/>
          <w:sz w:val="20"/>
          <w:szCs w:val="20"/>
        </w:rPr>
        <w:t>a</w:t>
      </w:r>
      <w:r w:rsidRPr="000F0955">
        <w:rPr>
          <w:rFonts w:cstheme="minorHAnsi"/>
          <w:sz w:val="20"/>
          <w:szCs w:val="20"/>
        </w:rPr>
        <w:t xml:space="preserve"> wymagana jest dokumentacja potwierdzająca wymagane parametry. </w:t>
      </w:r>
    </w:p>
    <w:p w14:paraId="224EDFB7" w14:textId="77777777" w:rsidR="009F7330" w:rsidRDefault="009F7330" w:rsidP="009F7330">
      <w:pPr>
        <w:jc w:val="both"/>
        <w:rPr>
          <w:rFonts w:eastAsia="RobotoRegular" w:cstheme="minorHAnsi"/>
          <w:b/>
          <w:bCs/>
        </w:rPr>
      </w:pPr>
    </w:p>
    <w:p w14:paraId="46E945B9" w14:textId="77777777" w:rsidR="009F7330" w:rsidRDefault="009F7330" w:rsidP="009F7330">
      <w:pPr>
        <w:pStyle w:val="Bezodstpw"/>
        <w:spacing w:line="276" w:lineRule="auto"/>
        <w:jc w:val="both"/>
        <w:rPr>
          <w:rFonts w:cstheme="minorHAnsi"/>
        </w:rPr>
      </w:pPr>
    </w:p>
    <w:p w14:paraId="7E24A6AA" w14:textId="77777777" w:rsidR="009F7330" w:rsidRPr="000F0955" w:rsidRDefault="009F7330" w:rsidP="009F7330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5F1ACD81" w14:textId="77777777" w:rsidR="009F7330" w:rsidRPr="000F0955" w:rsidRDefault="009F7330" w:rsidP="009F7330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Data, podpis osoby upoważnionej</w:t>
      </w:r>
    </w:p>
    <w:p w14:paraId="3D6A6810" w14:textId="77777777" w:rsidR="00655599" w:rsidRDefault="00655599"/>
    <w:sectPr w:rsidR="006555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57D" w14:textId="77777777" w:rsidR="00822A6F" w:rsidRDefault="00822A6F">
      <w:pPr>
        <w:spacing w:after="0" w:line="240" w:lineRule="auto"/>
      </w:pPr>
      <w:r>
        <w:separator/>
      </w:r>
    </w:p>
  </w:endnote>
  <w:endnote w:type="continuationSeparator" w:id="0">
    <w:p w14:paraId="06591452" w14:textId="77777777" w:rsidR="00822A6F" w:rsidRDefault="0082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Robot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506" w14:textId="77777777" w:rsidR="00441302" w:rsidRPr="00441302" w:rsidRDefault="009F7330" w:rsidP="00441302">
    <w:pPr>
      <w:pStyle w:val="Stopka"/>
      <w:jc w:val="center"/>
      <w:rPr>
        <w:rFonts w:ascii="Segoe UI" w:hAnsi="Segoe UI" w:cs="Segoe UI"/>
      </w:rPr>
    </w:pPr>
    <w:r>
      <w:rPr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0F970" wp14:editId="6B9E12A7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C48888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</w:rPr>
      <w:br/>
    </w:r>
    <w:r w:rsidRPr="00C64C84">
      <w:rPr>
        <w:rFonts w:ascii="Segoe UI" w:hAnsi="Segoe UI" w:cs="Segoe UI"/>
        <w:sz w:val="16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</w:rPr>
      <w:br/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E357" w14:textId="77777777" w:rsidR="00822A6F" w:rsidRDefault="00822A6F">
      <w:pPr>
        <w:spacing w:after="0" w:line="240" w:lineRule="auto"/>
      </w:pPr>
      <w:r>
        <w:separator/>
      </w:r>
    </w:p>
  </w:footnote>
  <w:footnote w:type="continuationSeparator" w:id="0">
    <w:p w14:paraId="5658FFAE" w14:textId="77777777" w:rsidR="00822A6F" w:rsidRDefault="0082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1"/>
      <w:gridCol w:w="2786"/>
      <w:gridCol w:w="3315"/>
    </w:tblGrid>
    <w:tr w:rsidR="00E73BD3" w:rsidRPr="00E73BD3" w14:paraId="7F1C3D9B" w14:textId="77777777" w:rsidTr="006D4AF9">
      <w:trPr>
        <w:trHeight w:val="568"/>
      </w:trPr>
      <w:tc>
        <w:tcPr>
          <w:tcW w:w="3114" w:type="dxa"/>
        </w:tcPr>
        <w:bookmarkStart w:id="1" w:name="OLE_LINK1"/>
        <w:p w14:paraId="5802EC4D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4424" w:dyaOrig="2055" w14:anchorId="224AB0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5pt;height:50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88212665" r:id="rId2"/>
            </w:object>
          </w:r>
        </w:p>
      </w:tc>
      <w:tc>
        <w:tcPr>
          <w:tcW w:w="3115" w:type="dxa"/>
        </w:tcPr>
        <w:p w14:paraId="03301A0C" w14:textId="77777777" w:rsidR="00E73BD3" w:rsidRPr="00E73BD3" w:rsidRDefault="009F7330" w:rsidP="00E73BD3">
          <w:pPr>
            <w:jc w:val="center"/>
            <w:rPr>
              <w:rFonts w:ascii="Calibri" w:eastAsia="Calibri" w:hAnsi="Calibri" w:cs="Times New Roman"/>
            </w:rPr>
          </w:pPr>
          <w:r w:rsidRPr="00E73BD3">
            <w:rPr>
              <w:rFonts w:ascii="Arial" w:eastAsia="Times New Roman" w:hAnsi="Arial" w:cs="Arial"/>
              <w:noProof/>
              <w:snapToGrid w:val="0"/>
              <w:sz w:val="16"/>
              <w:szCs w:val="24"/>
              <w:lang w:val="en-US"/>
            </w:rPr>
            <w:br/>
          </w: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2C126D8" wp14:editId="46FBCCEA">
                <wp:extent cx="890214" cy="43670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rzut ekranu 2020-06-21 o 09.29.5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374" cy="44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14:paraId="6763EA31" w14:textId="77777777" w:rsidR="00E73BD3" w:rsidRPr="00E73BD3" w:rsidRDefault="009F7330" w:rsidP="00E73BD3">
          <w:pPr>
            <w:rPr>
              <w:rFonts w:ascii="Calibri" w:eastAsia="Calibri" w:hAnsi="Calibri" w:cs="Times New Roman"/>
            </w:rPr>
          </w:pPr>
          <w:r w:rsidRPr="00264FB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object w:dxaOrig="20382" w:dyaOrig="7079" w14:anchorId="2663A6CE">
              <v:shape id="_x0000_i1026" type="#_x0000_t75" alt="" style="width:155.25pt;height:57pt;mso-width-percent:0;mso-height-percent:0;mso-width-percent:0;mso-height-percent:0">
                <v:imagedata r:id="rId4" o:title=""/>
              </v:shape>
              <o:OLEObject Type="Embed" ProgID="PBrush" ShapeID="_x0000_i1026" DrawAspect="Content" ObjectID="_1688212666" r:id="rId5"/>
            </w:object>
          </w:r>
        </w:p>
      </w:tc>
    </w:tr>
    <w:bookmarkEnd w:id="1"/>
  </w:tbl>
  <w:p w14:paraId="7974520D" w14:textId="77777777" w:rsidR="00E73BD3" w:rsidRDefault="00822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B09"/>
    <w:multiLevelType w:val="hybridMultilevel"/>
    <w:tmpl w:val="AA3E9A9E"/>
    <w:lvl w:ilvl="0" w:tplc="F33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0"/>
    <w:rsid w:val="001E45F1"/>
    <w:rsid w:val="002B062F"/>
    <w:rsid w:val="002D4476"/>
    <w:rsid w:val="00333220"/>
    <w:rsid w:val="00383210"/>
    <w:rsid w:val="004B14B6"/>
    <w:rsid w:val="005A0008"/>
    <w:rsid w:val="005C235F"/>
    <w:rsid w:val="00655599"/>
    <w:rsid w:val="00822A6F"/>
    <w:rsid w:val="009F7330"/>
    <w:rsid w:val="00A543C5"/>
    <w:rsid w:val="00E11A4B"/>
    <w:rsid w:val="00F43819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AA494"/>
  <w15:chartTrackingRefBased/>
  <w15:docId w15:val="{F05FA387-7950-49AD-B8B1-325A250E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73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30"/>
  </w:style>
  <w:style w:type="paragraph" w:styleId="Stopka">
    <w:name w:val="footer"/>
    <w:basedOn w:val="Normalny"/>
    <w:link w:val="StopkaZnak"/>
    <w:uiPriority w:val="99"/>
    <w:unhideWhenUsed/>
    <w:rsid w:val="009F7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30"/>
  </w:style>
  <w:style w:type="table" w:styleId="Tabela-Siatka">
    <w:name w:val="Table Grid"/>
    <w:basedOn w:val="Standardowy"/>
    <w:uiPriority w:val="39"/>
    <w:rsid w:val="009F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11</cp:revision>
  <dcterms:created xsi:type="dcterms:W3CDTF">2021-07-13T10:17:00Z</dcterms:created>
  <dcterms:modified xsi:type="dcterms:W3CDTF">2021-07-19T13:11:00Z</dcterms:modified>
</cp:coreProperties>
</file>