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121"/>
        <w:tblW w:w="14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5575"/>
        <w:gridCol w:w="1226"/>
        <w:gridCol w:w="1010"/>
        <w:gridCol w:w="1637"/>
        <w:gridCol w:w="1692"/>
        <w:gridCol w:w="1581"/>
      </w:tblGrid>
      <w:tr w:rsidR="007477EC" w:rsidRPr="004E376B" w14:paraId="7C19D926" w14:textId="77777777" w:rsidTr="007477EC">
        <w:trPr>
          <w:trHeight w:val="276"/>
        </w:trPr>
        <w:tc>
          <w:tcPr>
            <w:tcW w:w="7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D1E7" w14:textId="77777777" w:rsidR="007477EC" w:rsidRPr="004E376B" w:rsidRDefault="007477EC" w:rsidP="00747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Pakiet nr 1 Waga analityczna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3BFE" w14:textId="77777777" w:rsidR="007477EC" w:rsidRPr="004E376B" w:rsidRDefault="007477EC" w:rsidP="00747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E81" w14:textId="77777777" w:rsidR="007477EC" w:rsidRPr="004E376B" w:rsidRDefault="007477EC" w:rsidP="0074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DEAC" w14:textId="77777777" w:rsidR="007477EC" w:rsidRPr="004E376B" w:rsidRDefault="007477EC" w:rsidP="0074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516" w14:textId="77777777" w:rsidR="007477EC" w:rsidRPr="004E376B" w:rsidRDefault="007477EC" w:rsidP="0074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658" w14:textId="77777777" w:rsidR="007477EC" w:rsidRPr="004E376B" w:rsidRDefault="007477EC" w:rsidP="0074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77EC" w:rsidRPr="004E376B" w14:paraId="25EA0C9E" w14:textId="77777777" w:rsidTr="007477EC">
        <w:trPr>
          <w:trHeight w:val="808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C806B" w14:textId="336762E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734DB" w14:textId="0E63C91F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Specyfikacja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380F0" w14:textId="7777777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B646AF" w14:textId="7777777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29D10" w14:textId="6325A34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04176" w14:textId="35F5B5E8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C0CC2" w14:textId="7777777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</w:tr>
      <w:tr w:rsidR="007477EC" w:rsidRPr="004E376B" w14:paraId="38F01E69" w14:textId="77777777" w:rsidTr="007477EC">
        <w:trPr>
          <w:trHeight w:val="2899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498" w14:textId="1071C088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aga analityczna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D92E" w14:textId="77777777" w:rsidR="007477EC" w:rsidRDefault="007477EC" w:rsidP="00747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Nośność: min. 120 g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Odczyt: 0,1 mg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Dokładność: 0,1 mg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Adiustacja Wewnętrzna 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technologii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UniBloc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Średnica szalki: min. 90 mm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Moduł przygotowywania buforów (wgrane przepisy na przygotowanie buforów)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Dopuszczalne warunki pracy: 5-40 stopni Celsjusza, 20-85 % wilgotności względnej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Port USB</w:t>
            </w:r>
          </w:p>
          <w:p w14:paraId="626CC1B9" w14:textId="6F19CD96" w:rsidR="006F0DAD" w:rsidRPr="004E376B" w:rsidRDefault="006F0DAD" w:rsidP="00747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color w:val="000000"/>
                <w:lang w:eastAsia="pl-PL"/>
              </w:rPr>
              <w:t>Gwarancja min. 24 miesiące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37E" w14:textId="7777777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0DD" w14:textId="7777777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4895" w14:textId="77777777" w:rsidR="007477EC" w:rsidRPr="004E376B" w:rsidRDefault="007477EC" w:rsidP="00747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473F" w14:textId="77777777" w:rsidR="007477EC" w:rsidRPr="004E376B" w:rsidRDefault="007477EC" w:rsidP="00747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0638" w14:textId="77777777" w:rsidR="007477EC" w:rsidRPr="004E376B" w:rsidRDefault="007477EC" w:rsidP="00747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C703177" w14:textId="5236EAB7" w:rsidR="004E376B" w:rsidRPr="000F0955" w:rsidRDefault="004C4860" w:rsidP="004E376B">
      <w:pPr>
        <w:spacing w:after="0" w:line="240" w:lineRule="auto"/>
        <w:jc w:val="center"/>
        <w:rPr>
          <w:rFonts w:eastAsia="Times New Roman" w:cstheme="minorHAnsi"/>
          <w:noProof/>
          <w:snapToGrid w:val="0"/>
          <w:sz w:val="28"/>
          <w:szCs w:val="24"/>
        </w:rPr>
      </w:pPr>
      <w:r>
        <w:rPr>
          <w:rFonts w:eastAsia="Times New Roman" w:cstheme="minorHAnsi"/>
          <w:noProof/>
          <w:snapToGrid w:val="0"/>
          <w:sz w:val="28"/>
          <w:szCs w:val="24"/>
        </w:rPr>
        <w:t xml:space="preserve">Formularz cenowy </w:t>
      </w:r>
    </w:p>
    <w:p w14:paraId="4CCB6837" w14:textId="6690D08C" w:rsidR="004E376B" w:rsidRDefault="004E376B">
      <w:r>
        <w:t xml:space="preserve">Pakiet nr 1 –  </w:t>
      </w:r>
      <w:r w:rsidRPr="004E376B">
        <w:rPr>
          <w:rFonts w:ascii="Calibri" w:eastAsia="Times New Roman" w:hAnsi="Calibri" w:cs="Calibri"/>
          <w:b/>
          <w:bCs/>
          <w:color w:val="000000"/>
          <w:lang w:eastAsia="pl-PL"/>
        </w:rPr>
        <w:t>Waga analityczna</w:t>
      </w:r>
    </w:p>
    <w:p w14:paraId="713F17C0" w14:textId="1C7F1989" w:rsidR="00C1793B" w:rsidRDefault="004E376B" w:rsidP="00C1793B">
      <w:r>
        <w:t xml:space="preserve">Pakiet nr 2 – </w:t>
      </w:r>
      <w:r w:rsidRPr="004E376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Wytrząsarka o ruchu wibracyjno-rotacyjnym typu </w:t>
      </w:r>
      <w:proofErr w:type="spellStart"/>
      <w:r w:rsidRPr="004E376B">
        <w:rPr>
          <w:rFonts w:ascii="Calibri" w:eastAsia="Times New Roman" w:hAnsi="Calibri" w:cs="Calibri"/>
          <w:b/>
          <w:bCs/>
          <w:color w:val="000000"/>
          <w:lang w:eastAsia="pl-PL"/>
        </w:rPr>
        <w:t>vortex</w:t>
      </w:r>
      <w:proofErr w:type="spellEnd"/>
    </w:p>
    <w:p w14:paraId="4B76715E" w14:textId="19E80682" w:rsidR="007477EC" w:rsidRDefault="004E376B" w:rsidP="004C4860">
      <w:pPr>
        <w:tabs>
          <w:tab w:val="left" w:pos="8550"/>
        </w:tabs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Pakiet nr 3 – </w:t>
      </w:r>
      <w:r w:rsidRPr="004E376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Laboratoryjny miernik </w:t>
      </w:r>
      <w:proofErr w:type="spellStart"/>
      <w:r w:rsidRPr="004E376B">
        <w:rPr>
          <w:rFonts w:ascii="Calibri" w:eastAsia="Times New Roman" w:hAnsi="Calibri" w:cs="Calibri"/>
          <w:b/>
          <w:bCs/>
          <w:color w:val="000000"/>
          <w:lang w:eastAsia="pl-PL"/>
        </w:rPr>
        <w:t>pH</w:t>
      </w:r>
      <w:proofErr w:type="spellEnd"/>
      <w:r w:rsidRPr="004E376B">
        <w:rPr>
          <w:rFonts w:ascii="Calibri" w:eastAsia="Times New Roman" w:hAnsi="Calibri" w:cs="Calibri"/>
          <w:b/>
          <w:bCs/>
          <w:color w:val="000000"/>
          <w:lang w:eastAsia="pl-PL"/>
        </w:rPr>
        <w:t>/</w:t>
      </w:r>
      <w:proofErr w:type="spellStart"/>
      <w:r w:rsidRPr="004E376B">
        <w:rPr>
          <w:rFonts w:ascii="Calibri" w:eastAsia="Times New Roman" w:hAnsi="Calibri" w:cs="Calibri"/>
          <w:b/>
          <w:bCs/>
          <w:color w:val="000000"/>
          <w:lang w:eastAsia="pl-PL"/>
        </w:rPr>
        <w:t>mV</w:t>
      </w:r>
      <w:proofErr w:type="spellEnd"/>
    </w:p>
    <w:p w14:paraId="0052BA0C" w14:textId="4653961F" w:rsidR="007477EC" w:rsidRDefault="007477EC" w:rsidP="004C4860">
      <w:pPr>
        <w:tabs>
          <w:tab w:val="left" w:pos="8550"/>
        </w:tabs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477EC">
        <w:rPr>
          <w:rFonts w:ascii="Calibri" w:eastAsia="Times New Roman" w:hAnsi="Calibri" w:cs="Calibri"/>
          <w:color w:val="000000"/>
          <w:lang w:eastAsia="pl-PL"/>
        </w:rPr>
        <w:t>Pakiet nr 4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Pr="007477EC">
        <w:rPr>
          <w:rFonts w:ascii="Calibri" w:eastAsia="Times New Roman" w:hAnsi="Calibri" w:cs="Calibri"/>
          <w:b/>
          <w:bCs/>
          <w:color w:val="000000"/>
          <w:lang w:eastAsia="pl-PL"/>
        </w:rPr>
        <w:t>Waga techniczna</w:t>
      </w:r>
    </w:p>
    <w:p w14:paraId="62BF95DC" w14:textId="7E4C435E" w:rsidR="007477EC" w:rsidRDefault="007477EC"/>
    <w:tbl>
      <w:tblPr>
        <w:tblW w:w="14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5717"/>
        <w:gridCol w:w="1204"/>
        <w:gridCol w:w="999"/>
        <w:gridCol w:w="1616"/>
        <w:gridCol w:w="1672"/>
        <w:gridCol w:w="1562"/>
      </w:tblGrid>
      <w:tr w:rsidR="007477EC" w:rsidRPr="004E376B" w14:paraId="06C7CB2C" w14:textId="77777777" w:rsidTr="007477EC">
        <w:trPr>
          <w:trHeight w:val="333"/>
        </w:trPr>
        <w:tc>
          <w:tcPr>
            <w:tcW w:w="7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F40FD" w14:textId="72101996" w:rsidR="007477EC" w:rsidRPr="004E376B" w:rsidRDefault="007477EC" w:rsidP="004E3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Pakiet nr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- </w:t>
            </w: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Wytrząsarka o ruchu wibracyjno-rotacyjnym typu </w:t>
            </w:r>
            <w:proofErr w:type="spellStart"/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vortex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D72C" w14:textId="77777777" w:rsidR="007477EC" w:rsidRPr="004E376B" w:rsidRDefault="007477EC" w:rsidP="004E3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B5F" w14:textId="77777777" w:rsidR="007477EC" w:rsidRPr="004E376B" w:rsidRDefault="007477EC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8AD" w14:textId="77777777" w:rsidR="007477EC" w:rsidRPr="004E376B" w:rsidRDefault="007477EC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2487" w14:textId="77777777" w:rsidR="007477EC" w:rsidRPr="004E376B" w:rsidRDefault="007477EC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D85" w14:textId="77777777" w:rsidR="007477EC" w:rsidRPr="004E376B" w:rsidRDefault="007477EC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77EC" w:rsidRPr="004E376B" w14:paraId="1416BDE3" w14:textId="77777777" w:rsidTr="007477EC">
        <w:trPr>
          <w:trHeight w:val="77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CA00A5" w14:textId="7F7F59E2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7937C" w14:textId="73ABACC6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Specyfikacja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1B1D9" w14:textId="31D51E34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09558" w14:textId="57B24530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E1DB2" w14:textId="5F0174EB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60F81" w14:textId="58208486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D9988" w14:textId="0BF8F0DE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</w:tr>
      <w:tr w:rsidR="007477EC" w:rsidRPr="004E376B" w14:paraId="58E51405" w14:textId="77777777" w:rsidTr="007477EC">
        <w:trPr>
          <w:trHeight w:val="373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552" w14:textId="45137B6A" w:rsidR="007477EC" w:rsidRPr="004E376B" w:rsidRDefault="007477EC" w:rsidP="004E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Wytrząsarka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ruchu wibracyjno-rotacyjnym typu </w:t>
            </w:r>
            <w:proofErr w:type="spellStart"/>
            <w:r w:rsidRPr="00FC01E0">
              <w:rPr>
                <w:rFonts w:ascii="Calibri" w:eastAsia="Times New Roman" w:hAnsi="Calibri" w:cs="Calibri"/>
                <w:color w:val="000000"/>
                <w:lang w:eastAsia="pl-PL"/>
              </w:rPr>
              <w:t>vortex</w:t>
            </w:r>
            <w:proofErr w:type="spellEnd"/>
            <w:r w:rsidR="00AB52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równoważne) 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FAF2" w14:textId="77777777" w:rsidR="007477EC" w:rsidRDefault="007477EC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Wytrząsarka o ruchu wibracyjno-rotacyjnym typu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vortex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Typ ruchu: kołowy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Amplituda: 4 mm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Moc wejściowa silnika: min 55W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Moc wyjściowa silnika: min 10W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Zakres prędkości: 500-2500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rpm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Płynna regulacja ustawień prędkości obrotowej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Dopuszczalne warunki pracy: 5-40 stopni Celsjusza, do 85 % wilgotności względnej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możliwość pracy interwałowej (poprzez nacisk na nasadkę) i pracy ciągłej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zamontowania wymiennych nasadek (w tym do wytrząsania kolb płaskodennych, probówek o różnej średnicy i probówek </w:t>
            </w:r>
            <w:r w:rsidRPr="00FC01E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typu </w:t>
            </w:r>
            <w:proofErr w:type="spellStart"/>
            <w:r w:rsidRPr="00FC01E0">
              <w:rPr>
                <w:rFonts w:ascii="Calibri" w:eastAsia="Times New Roman" w:hAnsi="Calibri" w:cs="Calibri"/>
                <w:color w:val="000000"/>
                <w:lang w:eastAsia="pl-PL"/>
              </w:rPr>
              <w:t>Eppendorf</w:t>
            </w:r>
            <w:proofErr w:type="spellEnd"/>
            <w:r w:rsidR="00AB5204" w:rsidRPr="00FC01E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równoważne </w:t>
            </w:r>
            <w:r w:rsidRPr="00FC01E0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7FC4AC0B" w14:textId="4B80AFA8" w:rsidR="006F0DAD" w:rsidRPr="004E376B" w:rsidRDefault="006F0DAD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color w:val="000000"/>
                <w:lang w:eastAsia="pl-PL"/>
              </w:rPr>
              <w:t>Gwarancja min. 24 miesiące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95C" w14:textId="77777777" w:rsidR="007477EC" w:rsidRPr="004E376B" w:rsidRDefault="007477EC" w:rsidP="004E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F88" w14:textId="77777777" w:rsidR="007477EC" w:rsidRPr="004E376B" w:rsidRDefault="007477EC" w:rsidP="004E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1EB0" w14:textId="77777777" w:rsidR="007477EC" w:rsidRPr="004E376B" w:rsidRDefault="007477EC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090" w14:textId="77777777" w:rsidR="007477EC" w:rsidRPr="004E376B" w:rsidRDefault="007477EC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CA12" w14:textId="77777777" w:rsidR="007477EC" w:rsidRPr="004E376B" w:rsidRDefault="007477EC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11737FA" w14:textId="576CF218" w:rsidR="004E376B" w:rsidRDefault="004E376B"/>
    <w:p w14:paraId="09905A77" w14:textId="01EB2F3F" w:rsidR="004E376B" w:rsidRDefault="004E376B"/>
    <w:p w14:paraId="36803737" w14:textId="6FD2FCB7" w:rsidR="004E376B" w:rsidRDefault="004E376B"/>
    <w:p w14:paraId="5FAE378C" w14:textId="3995DBD6" w:rsidR="004E376B" w:rsidRDefault="004E376B"/>
    <w:p w14:paraId="451F82C0" w14:textId="77777777" w:rsidR="004E376B" w:rsidRDefault="004E376B"/>
    <w:tbl>
      <w:tblPr>
        <w:tblW w:w="14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5539"/>
        <w:gridCol w:w="1197"/>
        <w:gridCol w:w="1005"/>
        <w:gridCol w:w="1625"/>
        <w:gridCol w:w="1681"/>
        <w:gridCol w:w="1571"/>
      </w:tblGrid>
      <w:tr w:rsidR="009C62B7" w:rsidRPr="004E376B" w14:paraId="63933F8A" w14:textId="77777777" w:rsidTr="009C62B7">
        <w:trPr>
          <w:trHeight w:val="247"/>
        </w:trPr>
        <w:tc>
          <w:tcPr>
            <w:tcW w:w="7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0A52" w14:textId="77777777" w:rsidR="009C62B7" w:rsidRPr="004E376B" w:rsidRDefault="009C62B7" w:rsidP="004E3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Pakiet nr 3 Laboratoryjny miernik </w:t>
            </w:r>
            <w:proofErr w:type="spellStart"/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pH</w:t>
            </w:r>
            <w:proofErr w:type="spellEnd"/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</w:t>
            </w:r>
            <w:proofErr w:type="spellStart"/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mV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ACAE" w14:textId="77777777" w:rsidR="009C62B7" w:rsidRPr="004E376B" w:rsidRDefault="009C62B7" w:rsidP="004E3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4E39" w14:textId="77777777" w:rsidR="009C62B7" w:rsidRPr="004E376B" w:rsidRDefault="009C62B7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D7B1" w14:textId="77777777" w:rsidR="009C62B7" w:rsidRPr="004E376B" w:rsidRDefault="009C62B7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C3A" w14:textId="77777777" w:rsidR="009C62B7" w:rsidRPr="004E376B" w:rsidRDefault="009C62B7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844" w14:textId="77777777" w:rsidR="009C62B7" w:rsidRPr="004E376B" w:rsidRDefault="009C62B7" w:rsidP="004E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77EC" w:rsidRPr="004E376B" w14:paraId="0E722E6E" w14:textId="77777777" w:rsidTr="007477EC">
        <w:trPr>
          <w:trHeight w:val="741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9872F" w14:textId="4A0A9ADD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3E366" w14:textId="28F2E6CD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Specyfikacja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7AB47" w14:textId="019FA278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299DD" w14:textId="01E00C10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5694F" w14:textId="010CE0B6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25D41D" w14:textId="5B0C5E10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74344" w14:textId="7627E6AD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</w:tr>
      <w:tr w:rsidR="009C62B7" w:rsidRPr="004E376B" w14:paraId="414D8ED2" w14:textId="77777777" w:rsidTr="007477EC">
        <w:trPr>
          <w:trHeight w:val="426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669" w14:textId="77777777" w:rsidR="009C62B7" w:rsidRPr="004E376B" w:rsidRDefault="009C62B7" w:rsidP="004E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Laboratoryjny miernik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mV</w:t>
            </w:r>
            <w:proofErr w:type="spellEnd"/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C747" w14:textId="77777777" w:rsidR="009C62B7" w:rsidRDefault="009C62B7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Laboratoryjny miernik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mV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Zakres pomiaru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: -2 – 20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Rozdzielczość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: 0,001; 0,01; 0,1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Dokładność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(±): 0,002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Zakres temperatur: -30 °C – 130 °C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Rozdzielczość temperatur: 0,1 °C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Precyzja temperatury (±): 0,1 °C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Rozdzielczość mv: 0,1; 1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Precyzja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mV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(±): 0,1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Wodoszczelność i pyłoszczelność (IP54)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Port USB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Pamięć: min. 800 pomiarów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Elektroda i kable do pomiaru </w:t>
            </w:r>
            <w:proofErr w:type="spellStart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zestawie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Uchwyt na elektrodę w zestawie</w:t>
            </w: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Miernik temperatury w zestawie</w:t>
            </w:r>
            <w:r w:rsidR="00AB52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3F7329AE" w14:textId="2526E568" w:rsidR="006F0DAD" w:rsidRPr="004E376B" w:rsidRDefault="006F0DAD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color w:val="000000"/>
                <w:lang w:eastAsia="pl-PL"/>
              </w:rPr>
              <w:t>Gwarancja min. 24 miesiące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264" w14:textId="77777777" w:rsidR="009C62B7" w:rsidRPr="004E376B" w:rsidRDefault="009C62B7" w:rsidP="004E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96D" w14:textId="77777777" w:rsidR="009C62B7" w:rsidRPr="004E376B" w:rsidRDefault="009C62B7" w:rsidP="004E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EEE" w14:textId="77777777" w:rsidR="009C62B7" w:rsidRPr="004E376B" w:rsidRDefault="009C62B7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037A" w14:textId="77777777" w:rsidR="009C62B7" w:rsidRPr="004E376B" w:rsidRDefault="009C62B7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3245" w14:textId="77777777" w:rsidR="009C62B7" w:rsidRPr="004E376B" w:rsidRDefault="009C62B7" w:rsidP="004E3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2369259" w14:textId="750F4D2B" w:rsidR="004E376B" w:rsidRDefault="004E376B"/>
    <w:p w14:paraId="67104FEC" w14:textId="73C982B1" w:rsidR="009C62B7" w:rsidRDefault="009C62B7"/>
    <w:p w14:paraId="14A7A648" w14:textId="7EA2D3DF" w:rsidR="007477EC" w:rsidRDefault="007477EC"/>
    <w:p w14:paraId="47A7094C" w14:textId="77777777" w:rsidR="007477EC" w:rsidRDefault="007477EC"/>
    <w:tbl>
      <w:tblPr>
        <w:tblW w:w="14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5660"/>
        <w:gridCol w:w="1223"/>
        <w:gridCol w:w="1026"/>
        <w:gridCol w:w="1660"/>
        <w:gridCol w:w="1716"/>
        <w:gridCol w:w="1606"/>
      </w:tblGrid>
      <w:tr w:rsidR="009C62B7" w:rsidRPr="004E376B" w14:paraId="5C81AEEF" w14:textId="77777777" w:rsidTr="007477EC">
        <w:trPr>
          <w:trHeight w:val="181"/>
        </w:trPr>
        <w:tc>
          <w:tcPr>
            <w:tcW w:w="7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38C48" w14:textId="2660ABEC" w:rsidR="009C62B7" w:rsidRPr="004E376B" w:rsidRDefault="009C62B7" w:rsidP="00A06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Pakiet nr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– Waga techniczna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6ED6" w14:textId="77777777" w:rsidR="009C62B7" w:rsidRPr="004E376B" w:rsidRDefault="009C62B7" w:rsidP="00A06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8EC" w14:textId="77777777" w:rsidR="009C62B7" w:rsidRPr="004E376B" w:rsidRDefault="009C62B7" w:rsidP="00A0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621" w14:textId="77777777" w:rsidR="009C62B7" w:rsidRPr="004E376B" w:rsidRDefault="009C62B7" w:rsidP="00A0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3526" w14:textId="77777777" w:rsidR="009C62B7" w:rsidRPr="004E376B" w:rsidRDefault="009C62B7" w:rsidP="00A0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F63" w14:textId="77777777" w:rsidR="009C62B7" w:rsidRPr="004E376B" w:rsidRDefault="009C62B7" w:rsidP="00A0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77EC" w:rsidRPr="004E376B" w14:paraId="16EDF5E8" w14:textId="77777777" w:rsidTr="007477EC">
        <w:trPr>
          <w:trHeight w:val="54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0DC17" w14:textId="0476CDA5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85351" w14:textId="313854E3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Specyfikacja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13919" w14:textId="555CF282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8326C" w14:textId="78F893D7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337DE" w14:textId="5B43C592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43294B" w14:textId="495110F2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9426F2" w14:textId="2037D19D" w:rsidR="007477EC" w:rsidRPr="004E376B" w:rsidRDefault="007477EC" w:rsidP="0074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</w:tr>
      <w:tr w:rsidR="009C62B7" w:rsidRPr="004E376B" w14:paraId="6907FEC8" w14:textId="77777777" w:rsidTr="00AB5204">
        <w:trPr>
          <w:trHeight w:val="285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DED" w14:textId="4BFF307B" w:rsidR="009C62B7" w:rsidRPr="004E376B" w:rsidRDefault="007477EC" w:rsidP="00A06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77EC">
              <w:rPr>
                <w:rFonts w:ascii="Calibri" w:eastAsia="Times New Roman" w:hAnsi="Calibri" w:cs="Calibri"/>
                <w:color w:val="000000"/>
                <w:lang w:eastAsia="pl-PL"/>
              </w:rPr>
              <w:t>Waga techniczna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D5D6" w14:textId="77777777" w:rsidR="009C62B7" w:rsidRPr="009C62B7" w:rsidRDefault="009C62B7" w:rsidP="009C6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>Obciążenie maksymalne --&gt; 30kg</w:t>
            </w: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Dokładność odczytu --&gt; 1g</w:t>
            </w: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Temperatura pracy --&gt; -10°C do 40°C</w:t>
            </w:r>
          </w:p>
          <w:p w14:paraId="19F84311" w14:textId="77777777" w:rsidR="009C62B7" w:rsidRPr="009C62B7" w:rsidRDefault="009C62B7" w:rsidP="009C6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>Tarowanie</w:t>
            </w:r>
          </w:p>
          <w:p w14:paraId="6431B239" w14:textId="77777777" w:rsidR="009C62B7" w:rsidRPr="009C62B7" w:rsidRDefault="009C62B7" w:rsidP="009C6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>Wilgotność względna środowiska pracy --&gt; 5% do 85%</w:t>
            </w:r>
          </w:p>
          <w:p w14:paraId="618F26BF" w14:textId="77777777" w:rsidR="009C62B7" w:rsidRPr="009C62B7" w:rsidRDefault="009C62B7" w:rsidP="009C6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>Wyświetlacz LCD</w:t>
            </w:r>
          </w:p>
          <w:p w14:paraId="4BCE58C2" w14:textId="77777777" w:rsidR="009C62B7" w:rsidRPr="009C62B7" w:rsidRDefault="009C62B7" w:rsidP="009C6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>Zapamiętywanie wpisanej tary</w:t>
            </w:r>
          </w:p>
          <w:p w14:paraId="462FEF7B" w14:textId="77777777" w:rsidR="009C62B7" w:rsidRPr="009C62B7" w:rsidRDefault="009C62B7" w:rsidP="009C6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>Pomiar w różnych jednostkach masy (g, lb, oz)</w:t>
            </w:r>
          </w:p>
          <w:p w14:paraId="380315D4" w14:textId="77777777" w:rsidR="009C62B7" w:rsidRPr="009C62B7" w:rsidRDefault="009C62B7" w:rsidP="009C6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 sieciowe </w:t>
            </w:r>
          </w:p>
          <w:p w14:paraId="656C2089" w14:textId="77777777" w:rsidR="009C62B7" w:rsidRDefault="009C62B7" w:rsidP="00A0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62B7">
              <w:rPr>
                <w:rFonts w:ascii="Calibri" w:eastAsia="Times New Roman" w:hAnsi="Calibri" w:cs="Calibri"/>
                <w:color w:val="000000"/>
                <w:lang w:eastAsia="pl-PL"/>
              </w:rPr>
              <w:t>Wymiary szalki min 18x20 cm</w:t>
            </w:r>
          </w:p>
          <w:p w14:paraId="018ED33B" w14:textId="06C27E7D" w:rsidR="006F0DAD" w:rsidRPr="004E376B" w:rsidRDefault="006F0DAD" w:rsidP="00A0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color w:val="000000"/>
                <w:lang w:eastAsia="pl-PL"/>
              </w:rPr>
              <w:t>Gwarancja min. 24 miesiące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1A6" w14:textId="77777777" w:rsidR="009C62B7" w:rsidRPr="004E376B" w:rsidRDefault="009C62B7" w:rsidP="00A06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562" w14:textId="77777777" w:rsidR="009C62B7" w:rsidRPr="004E376B" w:rsidRDefault="009C62B7" w:rsidP="00A06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0DAD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0B01" w14:textId="77777777" w:rsidR="009C62B7" w:rsidRPr="004E376B" w:rsidRDefault="009C62B7" w:rsidP="00A0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0D5C" w14:textId="77777777" w:rsidR="009C62B7" w:rsidRPr="004E376B" w:rsidRDefault="009C62B7" w:rsidP="00A0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71F" w14:textId="77777777" w:rsidR="009C62B7" w:rsidRPr="004E376B" w:rsidRDefault="009C62B7" w:rsidP="00A06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376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CBC631F" w14:textId="4BF0D340" w:rsidR="009C62B7" w:rsidRDefault="009C62B7"/>
    <w:p w14:paraId="70E51D7B" w14:textId="77777777" w:rsidR="006F0DAD" w:rsidRDefault="006F0DAD"/>
    <w:sectPr w:rsidR="006F0DAD" w:rsidSect="007477EC">
      <w:headerReference w:type="default" r:id="rId6"/>
      <w:footerReference w:type="default" r:id="rId7"/>
      <w:pgSz w:w="16838" w:h="11906" w:orient="landscape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0B78" w14:textId="77777777" w:rsidR="002158CF" w:rsidRDefault="002158CF" w:rsidP="004E376B">
      <w:pPr>
        <w:spacing w:after="0" w:line="240" w:lineRule="auto"/>
      </w:pPr>
      <w:r>
        <w:separator/>
      </w:r>
    </w:p>
  </w:endnote>
  <w:endnote w:type="continuationSeparator" w:id="0">
    <w:p w14:paraId="5019B315" w14:textId="77777777" w:rsidR="002158CF" w:rsidRDefault="002158CF" w:rsidP="004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B66" w14:textId="6327D8CF" w:rsidR="004C4860" w:rsidRDefault="004C4860" w:rsidP="004C4860">
    <w:pPr>
      <w:pStyle w:val="Stopka"/>
      <w:jc w:val="center"/>
    </w:pPr>
    <w:r w:rsidRPr="00C64C84">
      <w:rPr>
        <w:rFonts w:ascii="Segoe UI" w:hAnsi="Segoe UI" w:cs="Segoe UI"/>
        <w:sz w:val="16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</w:rPr>
      <w:br/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6892" w14:textId="77777777" w:rsidR="002158CF" w:rsidRDefault="002158CF" w:rsidP="004E376B">
      <w:pPr>
        <w:spacing w:after="0" w:line="240" w:lineRule="auto"/>
      </w:pPr>
      <w:r>
        <w:separator/>
      </w:r>
    </w:p>
  </w:footnote>
  <w:footnote w:type="continuationSeparator" w:id="0">
    <w:p w14:paraId="39769BFC" w14:textId="77777777" w:rsidR="002158CF" w:rsidRDefault="002158CF" w:rsidP="004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0C22" w14:textId="77777777" w:rsidR="009C62B7" w:rsidRDefault="004E376B" w:rsidP="00B271D1">
    <w:pPr>
      <w:pStyle w:val="Nagwek"/>
      <w:jc w:val="right"/>
    </w:pPr>
    <w:r>
      <w:t xml:space="preserve">                                        </w:t>
    </w:r>
    <w:r w:rsidR="00C1793B" w:rsidRPr="00C1793B">
      <w:rPr>
        <w:noProof/>
      </w:rPr>
      <w:drawing>
        <wp:inline distT="0" distB="0" distL="0" distR="0" wp14:anchorId="1B87F933" wp14:editId="59EA7D12">
          <wp:extent cx="8258175" cy="8599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4549" cy="86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1D1" w:rsidRPr="00B271D1">
      <w:t xml:space="preserve"> </w:t>
    </w:r>
  </w:p>
  <w:p w14:paraId="738329B8" w14:textId="13CCFE86" w:rsidR="00B271D1" w:rsidRDefault="00B271D1" w:rsidP="00B271D1">
    <w:pPr>
      <w:pStyle w:val="Nagwek"/>
      <w:jc w:val="right"/>
    </w:pPr>
    <w:r>
      <w:t>Załącznik nr 3</w:t>
    </w:r>
  </w:p>
  <w:p w14:paraId="09E47474" w14:textId="77777777" w:rsidR="00B271D1" w:rsidRDefault="00B271D1" w:rsidP="00B271D1">
    <w:pPr>
      <w:pStyle w:val="Nagwek"/>
      <w:jc w:val="right"/>
    </w:pPr>
    <w:r>
      <w:t>do zapytania ofertowego nr: 3/POIR/2021</w:t>
    </w:r>
  </w:p>
  <w:p w14:paraId="4B41557F" w14:textId="5FFB2700" w:rsidR="004E376B" w:rsidRDefault="00B271D1" w:rsidP="00C1793B">
    <w:pPr>
      <w:pStyle w:val="Nagwek"/>
      <w:jc w:val="right"/>
    </w:pPr>
    <w:r>
      <w:t xml:space="preserve">z </w:t>
    </w:r>
    <w:r w:rsidRPr="00FC01E0">
      <w:t xml:space="preserve">dnia </w:t>
    </w:r>
    <w:r w:rsidR="00FC01E0">
      <w:t>2</w:t>
    </w:r>
    <w:r w:rsidR="006F0DAD">
      <w:t>7</w:t>
    </w:r>
    <w:r w:rsidR="00FC01E0">
      <w:t>.</w:t>
    </w:r>
    <w:r w:rsidRPr="00FC01E0">
      <w:t>07.202</w:t>
    </w:r>
    <w:r w:rsidR="00C1793B" w:rsidRPr="00FC01E0">
      <w:t>1</w:t>
    </w:r>
  </w:p>
  <w:p w14:paraId="261D8A90" w14:textId="524DDBCC" w:rsidR="004E376B" w:rsidRDefault="004E376B" w:rsidP="004E376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B"/>
    <w:rsid w:val="00025857"/>
    <w:rsid w:val="00051393"/>
    <w:rsid w:val="002158CF"/>
    <w:rsid w:val="00223EB1"/>
    <w:rsid w:val="004C4860"/>
    <w:rsid w:val="004E376B"/>
    <w:rsid w:val="0062121B"/>
    <w:rsid w:val="006F0DAD"/>
    <w:rsid w:val="006F54BC"/>
    <w:rsid w:val="007477EC"/>
    <w:rsid w:val="00812B13"/>
    <w:rsid w:val="008B34C0"/>
    <w:rsid w:val="009C62B7"/>
    <w:rsid w:val="00AB5204"/>
    <w:rsid w:val="00B271D1"/>
    <w:rsid w:val="00C1793B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F860"/>
  <w15:chartTrackingRefBased/>
  <w15:docId w15:val="{204FF356-B9B9-4C9C-9936-7991487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76B"/>
  </w:style>
  <w:style w:type="paragraph" w:styleId="Stopka">
    <w:name w:val="footer"/>
    <w:basedOn w:val="Normalny"/>
    <w:link w:val="StopkaZnak"/>
    <w:uiPriority w:val="99"/>
    <w:unhideWhenUsed/>
    <w:rsid w:val="004E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10</cp:revision>
  <dcterms:created xsi:type="dcterms:W3CDTF">2021-07-09T09:30:00Z</dcterms:created>
  <dcterms:modified xsi:type="dcterms:W3CDTF">2021-07-27T09:00:00Z</dcterms:modified>
</cp:coreProperties>
</file>